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0B3D62"/>
          <w:sz w:val="44"/>
          <w:szCs w:val="44"/>
        </w:rPr>
        <w:t xml:space="preserve">TALEIFIJI MARKETPLACE</w:t>
      </w:r>
    </w:p>
    <w:p>
      <w:pPr>
        <w:spacing w:after="60"/>
      </w:pPr>
      <w:r>
        <w:rPr>
          <w:b/>
          <w:bCs/>
          <w:color w:val="C8912B"/>
          <w:sz w:val="26"/>
          <w:szCs w:val="26"/>
        </w:rPr>
        <w:t xml:space="preserve">iVolatabu ni Cakacaka vei ira na Dauveivoli kei na Trade Partners</w:t>
      </w:r>
    </w:p>
    <w:p>
      <w:pPr>
        <w:spacing w:after="140"/>
      </w:pPr>
      <w:r>
        <w:rPr>
          <w:i/>
          <w:iCs/>
          <w:color w:val="555555"/>
          <w:sz w:val="20"/>
          <w:szCs w:val="20"/>
        </w:rPr>
        <w:t xml:space="preserve">Vakarautaka na ERSync Digital  |  Vakadidike 1.0 (Draft)  |  Seviteba 2026</w:t>
      </w:r>
    </w:p>
    <w:tbl>
      <w:tblPr>
        <w:tblW w:type="pct" w:w="100%"/>
        <w:tblBorders>
          <w:top w:val="single" w:color="C8912B" w:sz="6"/>
          <w:left w:val="single" w:color="C8912B" w:sz="6"/>
          <w:bottom w:val="single" w:color="C8912B" w:sz="6"/>
          <w:right w:val="single" w:color="C8912B" w:sz="6"/>
          <w:insideH w:val="single" w:color="auto" w:sz="4"/>
          <w:insideV w:val="single" w:color="auto" w:sz="4"/>
        </w:tblBorders>
      </w:tblPr>
      <w:tblGrid>
        <w:gridCol w:w="100"/>
      </w:tblGrid>
      <w:tr>
        <w:tc>
          <w:tcPr>
            <w:shd w:fill="F2EEE4" w:val="clear"/>
            <w:tcMar>
              <w:top w:type="dxa" w:w="160"/>
              <w:left w:type="dxa" w:w="200"/>
              <w:bottom w:type="dxa" w:w="160"/>
              <w:right w:type="dxa" w:w="200"/>
            </w:tcMar>
          </w:tcPr>
          <w:p>
            <w:pPr>
              <w:spacing w:after="80"/>
            </w:pPr>
            <w:r>
              <w:rPr>
                <w:b/>
                <w:bCs/>
              </w:rPr>
              <w:t xml:space="preserve">Ò na iVola oqo</w:t>
            </w:r>
          </w:p>
          <w:p>
            <w:pPr>
              <w:spacing w:after="80"/>
            </w:pPr>
            <w:r>
              <w:rPr>
                <w:b w:val="false"/>
                <w:bCs w:val="false"/>
              </w:rPr>
              <w:t xml:space="preserve">Na ivolatabu oqo e vakamacalataka na sala mo ni vakaraitaki, biuta na iyaya ni bisinisi, kei na sala mo ni saumi kina, ena TaleiFiji Marketplace. Na tabana e 1–2 na iVakarau vakalailai vei ira era se bera ni vakayagataka na katiba — wili kina na kai koro ena veikoro. Na ivolatabu taucoko e tomani mai na tabana 3.</w:t>
            </w:r>
          </w:p>
          <w:p>
            <w:pPr>
              <w:spacing w:after="0"/>
            </w:pPr>
            <w:r>
              <w:rPr>
                <w:b w:val="false"/>
                <w:bCs w:val="false"/>
              </w:rPr>
              <w:t xml:space="preserve">Ni bera ni tala yani na ivola oqo, e vinakati me vakadinadinataki taumada na itukutuku ni tabana 6–8 vakatauvatani kei na iwebsite ni TaleiFiji dina, me vakadeitaki kina na yacayacana ni bogi kece ni katiba ni vakaraitaki. Na so tale ga (vakadidike ni kena veimataqali, iyaya vinakati, saumi, kei na vukevuke) sa vakadeitaki ka rauti me vakauta laivi.</w:t>
            </w:r>
          </w:p>
        </w:tc>
      </w:tr>
    </w:tbl>
    <w:p>
      <w:r>
        <w:br/>
        <w:t xml:space="preserve"/>
      </w:r>
    </w:p>
    <w:p>
      <w:pPr>
        <w:pStyle w:val="Heading1"/>
        <w:spacing w:after="160" w:before="320"/>
      </w:pPr>
      <w:r>
        <w:rPr>
          <w:b/>
          <w:bCs/>
          <w:color w:val="0B3D62"/>
        </w:rPr>
        <w:t xml:space="preserve">iVakarau Vakalailai — vei ira era se bera ni Vakaraitaka</w:t>
      </w:r>
    </w:p>
    <w:p>
      <w:pPr>
        <w:spacing w:after="140"/>
      </w:pPr>
      <w:r>
        <w:t xml:space="preserve">Ke o kakua ni dua na gauna o vakayagataka na katiba vakainitaneti, muria na igagadre e 6 oqo. Kerea na veivuke vei ira na weniqu, na nomu Turaga ni Koro, se ira na TaleiFiji Support — sa sega ni dua na leqa ni o kerea na veivuke.</w:t>
      </w:r>
    </w:p>
    <w:p>
      <w:pPr>
        <w:pStyle w:val="ListParagraph"/>
        <w:numPr>
          <w:ilvl w:val="0"/>
          <w:numId w:val="2"/>
        </w:numPr>
        <w:spacing w:after="100"/>
      </w:pPr>
      <w:r>
        <w:t xml:space="preserve">Vakarautaka: kauta vata na nomu ID, namba ni talevoni, kei na 3–5 na iyaru ni ka o volitaka, me maroroi ena nomu talevoni.</w:t>
      </w:r>
    </w:p>
    <w:p>
      <w:pPr>
        <w:pStyle w:val="ListParagraph"/>
        <w:numPr>
          <w:ilvl w:val="0"/>
          <w:numId w:val="2"/>
        </w:numPr>
        <w:spacing w:after="100"/>
      </w:pPr>
      <w:r>
        <w:t xml:space="preserve">Lako i na iwebsite ni TaleiFiji Marketplace (ena tala vakauta vei iko na link ena email se WhatsApp).</w:t>
      </w:r>
    </w:p>
    <w:p>
      <w:pPr>
        <w:pStyle w:val="ListParagraph"/>
        <w:numPr>
          <w:ilvl w:val="0"/>
          <w:numId w:val="2"/>
        </w:numPr>
        <w:spacing w:after="100"/>
      </w:pPr>
      <w:r>
        <w:t xml:space="preserve">Tekiva na “Become a Seller” ka digitaka na nomu ivavakoso (Accommodation, Tours, Transport, Village Experience, Crafts, Food &amp; Beverage, Wellness, se Events).</w:t>
      </w:r>
    </w:p>
    <w:p>
      <w:pPr>
        <w:pStyle w:val="ListParagraph"/>
        <w:numPr>
          <w:ilvl w:val="0"/>
          <w:numId w:val="2"/>
        </w:numPr>
        <w:spacing w:after="100"/>
      </w:pPr>
      <w:r>
        <w:t xml:space="preserve">Vakauta na yacamu/yaca ni bisinisi, koro se taoni, namba ni talevoni, kei na email.</w:t>
      </w:r>
    </w:p>
    <w:p>
      <w:pPr>
        <w:pStyle w:val="ListParagraph"/>
        <w:numPr>
          <w:ilvl w:val="0"/>
          <w:numId w:val="2"/>
        </w:numPr>
        <w:spacing w:after="100"/>
      </w:pPr>
      <w:r>
        <w:t xml:space="preserve">Vakauta na nomu ID kei, kevaka o tiko kina, na iVola ni Bisinisi se dua na ivola vakadeitaki mai na Ministry of Tourism se ofisa ni yasana. Kevaka o sega ni kaya rawa oqo, vola me “In progress” — na TaleiFiji staff era na vukei iko.</w:t>
      </w:r>
    </w:p>
    <w:p>
      <w:pPr>
        <w:pStyle w:val="ListParagraph"/>
        <w:numPr>
          <w:ilvl w:val="0"/>
          <w:numId w:val="2"/>
        </w:numPr>
        <w:spacing w:after="100"/>
      </w:pPr>
      <w:r>
        <w:t xml:space="preserve">Vakauta na nomu banki se nomu namba ni M-PAiSA/MyCash me rawa ni saumi iko, qai vakauta laivi na fomu. O na taleitaki ena SMS se email ena rua na siga ni cakacaka.</w:t>
      </w:r>
    </w:p>
    <w:p>
      <w:pPr>
        <w:spacing w:after="140"/>
      </w:pPr>
      <w:r>
        <w:rPr>
          <w:b/>
          <w:bCs/>
        </w:rPr>
        <w:t>O gadreva na veivuke? Veitalanoa kina TaleiFiji Seller Support: etonia@taleifijimarketplace.com / +679 9278605 (call se WhatsApp) — me vakayagataki ni bera ni tala laivi na ivola oqo.</w:t>
      </w:r>
    </w:p>
    <w:p>
      <w:r>
        <w:br/>
        <w:t xml:space="preserve"/>
      </w:r>
    </w:p>
    <w:p>
      <w:pPr>
        <w:pStyle w:val="Heading1"/>
        <w:spacing w:after="160" w:before="320"/>
      </w:pPr>
      <w:r>
        <w:rPr>
          <w:b/>
          <w:bCs/>
          <w:color w:val="0B3D62"/>
        </w:rPr>
        <w:t xml:space="preserve">1. Ni Sa Bula Vinaka mai na TaleiFiji Marketplace</w:t>
      </w:r>
    </w:p>
    <w:p>
      <w:pPr>
        <w:spacing w:after="140"/>
      </w:pPr>
      <w:r>
        <w:t xml:space="preserve">Na TaleiFiji Marketplace e dua na online marketplace taukeni vakaViti, e vakayagataki me veisemati ira na dauveiqaravi ni tourism e Viti — era vakarautaka na vale ni vakacegu, tours, transport, veidigidigi vakavanua, iyaya vakaviti, kakana kei na gunu, veiqaravi ni bulabula, kei na veivakayagataki — kei ira na vulagi taucoko, dauveivoli ni tours, kei ira na dauveivoli vakabisinisi levu.</w:t>
      </w:r>
    </w:p>
    <w:p>
      <w:pPr>
        <w:spacing w:after="140"/>
      </w:pPr>
      <w:r>
        <w:t xml:space="preserve">Na ivola oqo e vakarautaki vei ira e rua na matavuvale:</w:t>
      </w:r>
    </w:p>
    <w:p>
      <w:pPr>
        <w:pStyle w:val="ListParagraph"/>
        <w:numPr>
          <w:ilvl w:val="0"/>
          <w:numId w:val="3"/>
        </w:numPr>
        <w:spacing w:after="80"/>
      </w:pPr>
      <w:r>
        <w:t xml:space="preserve">Sellers / Dauveivoli — o ira taucoko era vakarautaka e dua na iyaya se veiqaravi ni tourism me volitaki ena platform, mai na kamipani vakadeitaki ka yacova na dauveivoli e dua ga mai na veikoro.</w:t>
      </w:r>
    </w:p>
    <w:p>
      <w:pPr>
        <w:pStyle w:val="ListParagraph"/>
        <w:numPr>
          <w:ilvl w:val="0"/>
          <w:numId w:val="3"/>
        </w:numPr>
        <w:spacing w:after="80"/>
      </w:pPr>
      <w:r>
        <w:t xml:space="preserve">Trade Partners — ira na dauveivoli ni tours, wholesalers, kei ira na dauveivoli vakabisinisi levu era volita se dauveivoli vakalevu na iyaya ni TaleiFiji ena dua na account vakabisinisi.</w:t>
      </w:r>
    </w:p>
    <w:p>
      <w:pPr>
        <w:pStyle w:val="Heading1"/>
        <w:spacing w:after="160" w:before="320"/>
      </w:pPr>
      <w:r>
        <w:rPr>
          <w:b/>
          <w:bCs/>
          <w:color w:val="0B3D62"/>
        </w:rPr>
        <w:t xml:space="preserve">2. Na Veika o Rawa ni Volitaka ena TaleiFiji</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3200"/>
        <w:gridCol w:w="6300"/>
      </w:tblGrid>
      <w:tr>
        <w:tc>
          <w:tcPr>
            <w:tcW w:type="dxa" w:w="3200"/>
            <w:shd w:fill="0B3D62" w:val="clear"/>
            <w:tcMar>
              <w:top w:type="dxa" w:w="100"/>
              <w:left w:type="dxa" w:w="140"/>
              <w:bottom w:type="dxa" w:w="100"/>
              <w:right w:type="dxa" w:w="140"/>
            </w:tcMar>
          </w:tcPr>
          <w:p>
            <w:r>
              <w:rPr>
                <w:b/>
                <w:bCs/>
                <w:color w:val="FFFFFF"/>
              </w:rPr>
              <w:t xml:space="preserve">Ivavakoso</w:t>
            </w:r>
          </w:p>
        </w:tc>
        <w:tc>
          <w:tcPr>
            <w:tcW w:type="dxa" w:w="6300"/>
            <w:shd w:fill="0B3D62" w:val="clear"/>
            <w:tcMar>
              <w:top w:type="dxa" w:w="100"/>
              <w:left w:type="dxa" w:w="140"/>
              <w:bottom w:type="dxa" w:w="100"/>
              <w:right w:type="dxa" w:w="140"/>
            </w:tcMar>
          </w:tcPr>
          <w:p>
            <w:r>
              <w:rPr>
                <w:b/>
                <w:bCs/>
                <w:color w:val="FFFFFF"/>
              </w:rPr>
              <w:t xml:space="preserve">iVakaraitaki</w:t>
            </w:r>
          </w:p>
        </w:tc>
      </w:tr>
      <w:tr>
        <w:tc>
          <w:tcPr>
            <w:tcW w:type="dxa" w:w="3200"/>
            <w:tcMar>
              <w:top w:type="dxa" w:w="100"/>
              <w:left w:type="dxa" w:w="140"/>
              <w:bottom w:type="dxa" w:w="100"/>
              <w:right w:type="dxa" w:w="140"/>
            </w:tcMar>
          </w:tcPr>
          <w:p>
            <w:r>
              <w:rPr>
                <w:b w:val="false"/>
                <w:bCs w:val="false"/>
                <w:color w:val="000000"/>
              </w:rPr>
              <w:t xml:space="preserve">Vale ni Vakacegu (Accommodation)</w:t>
            </w:r>
          </w:p>
        </w:tc>
        <w:tc>
          <w:tcPr>
            <w:tcW w:type="dxa" w:w="6300"/>
            <w:tcMar>
              <w:top w:type="dxa" w:w="100"/>
              <w:left w:type="dxa" w:w="140"/>
              <w:bottom w:type="dxa" w:w="100"/>
              <w:right w:type="dxa" w:w="140"/>
            </w:tcMar>
          </w:tcPr>
          <w:p>
            <w:r>
              <w:rPr>
                <w:b w:val="false"/>
                <w:bCs w:val="false"/>
                <w:color w:val="000000"/>
              </w:rPr>
              <w:t xml:space="preserve">Homestay, guesthouse, resort, self-contained unit</w:t>
            </w:r>
          </w:p>
        </w:tc>
      </w:tr>
      <w:tr>
        <w:tc>
          <w:tcPr>
            <w:tcW w:type="dxa" w:w="3200"/>
            <w:shd w:fill="F2EEE4" w:val="clear"/>
            <w:tcMar>
              <w:top w:type="dxa" w:w="100"/>
              <w:left w:type="dxa" w:w="140"/>
              <w:bottom w:type="dxa" w:w="100"/>
              <w:right w:type="dxa" w:w="140"/>
            </w:tcMar>
          </w:tcPr>
          <w:p>
            <w:r>
              <w:rPr>
                <w:b w:val="false"/>
                <w:bCs w:val="false"/>
                <w:color w:val="000000"/>
              </w:rPr>
              <w:t xml:space="preserve">Tours</w:t>
            </w:r>
          </w:p>
        </w:tc>
        <w:tc>
          <w:tcPr>
            <w:tcW w:type="dxa" w:w="6300"/>
            <w:shd w:fill="F2EEE4" w:val="clear"/>
            <w:tcMar>
              <w:top w:type="dxa" w:w="100"/>
              <w:left w:type="dxa" w:w="140"/>
              <w:bottom w:type="dxa" w:w="100"/>
              <w:right w:type="dxa" w:w="140"/>
            </w:tcMar>
          </w:tcPr>
          <w:p>
            <w:r>
              <w:rPr>
                <w:b w:val="false"/>
                <w:bCs w:val="false"/>
                <w:color w:val="000000"/>
              </w:rPr>
              <w:t xml:space="preserve">Tours ni siga, veitiiti ni yanuyanu, tours vakavanua, veilakoyaki</w:t>
            </w:r>
          </w:p>
        </w:tc>
      </w:tr>
      <w:tr>
        <w:tc>
          <w:tcPr>
            <w:tcW w:type="dxa" w:w="3200"/>
            <w:tcMar>
              <w:top w:type="dxa" w:w="100"/>
              <w:left w:type="dxa" w:w="140"/>
              <w:bottom w:type="dxa" w:w="100"/>
              <w:right w:type="dxa" w:w="140"/>
            </w:tcMar>
          </w:tcPr>
          <w:p>
            <w:r>
              <w:rPr>
                <w:b w:val="false"/>
                <w:bCs w:val="false"/>
                <w:color w:val="000000"/>
              </w:rPr>
              <w:t xml:space="preserve">Transport</w:t>
            </w:r>
          </w:p>
        </w:tc>
        <w:tc>
          <w:tcPr>
            <w:tcW w:type="dxa" w:w="6300"/>
            <w:tcMar>
              <w:top w:type="dxa" w:w="100"/>
              <w:left w:type="dxa" w:w="140"/>
              <w:bottom w:type="dxa" w:w="100"/>
              <w:right w:type="dxa" w:w="140"/>
            </w:tcMar>
          </w:tcPr>
          <w:p>
            <w:r>
              <w:rPr>
                <w:b w:val="false"/>
                <w:bCs w:val="false"/>
                <w:color w:val="000000"/>
              </w:rPr>
              <w:t xml:space="preserve">Vakauta mai/i na airport, boat charter, car/van hire vakavata kei na draiva</w:t>
            </w:r>
          </w:p>
        </w:tc>
      </w:tr>
      <w:tr>
        <w:tc>
          <w:tcPr>
            <w:tcW w:type="dxa" w:w="3200"/>
            <w:shd w:fill="F2EEE4" w:val="clear"/>
            <w:tcMar>
              <w:top w:type="dxa" w:w="100"/>
              <w:left w:type="dxa" w:w="140"/>
              <w:bottom w:type="dxa" w:w="100"/>
              <w:right w:type="dxa" w:w="140"/>
            </w:tcMar>
          </w:tcPr>
          <w:p>
            <w:r>
              <w:rPr>
                <w:b w:val="false"/>
                <w:bCs w:val="false"/>
                <w:color w:val="000000"/>
              </w:rPr>
              <w:t xml:space="preserve">Veidigidigi Vakavanua (Village Experiences)</w:t>
            </w:r>
          </w:p>
        </w:tc>
        <w:tc>
          <w:tcPr>
            <w:tcW w:type="dxa" w:w="6300"/>
            <w:shd w:fill="F2EEE4" w:val="clear"/>
            <w:tcMar>
              <w:top w:type="dxa" w:w="100"/>
              <w:left w:type="dxa" w:w="140"/>
              <w:bottom w:type="dxa" w:w="100"/>
              <w:right w:type="dxa" w:w="140"/>
            </w:tcMar>
          </w:tcPr>
          <w:p>
            <w:r>
              <w:rPr>
                <w:b w:val="false"/>
                <w:bCs w:val="false"/>
                <w:color w:val="000000"/>
              </w:rPr>
              <w:t xml:space="preserve">Yaqona ceremony, meke, tiko ena koro, veivakaraitaki vakavanua</w:t>
            </w:r>
          </w:p>
        </w:tc>
      </w:tr>
      <w:tr>
        <w:tc>
          <w:tcPr>
            <w:tcW w:type="dxa" w:w="3200"/>
            <w:tcMar>
              <w:top w:type="dxa" w:w="100"/>
              <w:left w:type="dxa" w:w="140"/>
              <w:bottom w:type="dxa" w:w="100"/>
              <w:right w:type="dxa" w:w="140"/>
            </w:tcMar>
          </w:tcPr>
          <w:p>
            <w:r>
              <w:rPr>
                <w:b w:val="false"/>
                <w:bCs w:val="false"/>
                <w:color w:val="000000"/>
              </w:rPr>
              <w:t xml:space="preserve">Iyaya Vakaviti (Crafts)</w:t>
            </w:r>
          </w:p>
        </w:tc>
        <w:tc>
          <w:tcPr>
            <w:tcW w:type="dxa" w:w="6300"/>
            <w:tcMar>
              <w:top w:type="dxa" w:w="100"/>
              <w:left w:type="dxa" w:w="140"/>
              <w:bottom w:type="dxa" w:w="100"/>
              <w:right w:type="dxa" w:w="140"/>
            </w:tcMar>
          </w:tcPr>
          <w:p>
            <w:r>
              <w:rPr>
                <w:b w:val="false"/>
                <w:bCs w:val="false"/>
                <w:color w:val="000000"/>
              </w:rPr>
              <w:t xml:space="preserve">Masi, ibe, iyau, veiukuuku, iyaya lagalaga</w:t>
            </w:r>
          </w:p>
        </w:tc>
      </w:tr>
      <w:tr>
        <w:tc>
          <w:tcPr>
            <w:tcW w:type="dxa" w:w="3200"/>
            <w:shd w:fill="F2EEE4" w:val="clear"/>
            <w:tcMar>
              <w:top w:type="dxa" w:w="100"/>
              <w:left w:type="dxa" w:w="140"/>
              <w:bottom w:type="dxa" w:w="100"/>
              <w:right w:type="dxa" w:w="140"/>
            </w:tcMar>
          </w:tcPr>
          <w:p>
            <w:r>
              <w:rPr>
                <w:b w:val="false"/>
                <w:bCs w:val="false"/>
                <w:color w:val="000000"/>
              </w:rPr>
              <w:t xml:space="preserve">Kakana kei na Gunu (Food &amp; Beverage)</w:t>
            </w:r>
          </w:p>
        </w:tc>
        <w:tc>
          <w:tcPr>
            <w:tcW w:type="dxa" w:w="6300"/>
            <w:shd w:fill="F2EEE4" w:val="clear"/>
            <w:tcMar>
              <w:top w:type="dxa" w:w="100"/>
              <w:left w:type="dxa" w:w="140"/>
              <w:bottom w:type="dxa" w:w="100"/>
              <w:right w:type="dxa" w:w="140"/>
            </w:tcMar>
          </w:tcPr>
          <w:p>
            <w:r>
              <w:rPr>
                <w:b w:val="false"/>
                <w:bCs w:val="false"/>
                <w:color w:val="000000"/>
              </w:rPr>
              <w:t xml:space="preserve">Restaurant vakavanua, cafe, tours ni kakana, catering</w:t>
            </w:r>
          </w:p>
        </w:tc>
      </w:tr>
      <w:tr>
        <w:tc>
          <w:tcPr>
            <w:tcW w:type="dxa" w:w="3200"/>
            <w:tcMar>
              <w:top w:type="dxa" w:w="100"/>
              <w:left w:type="dxa" w:w="140"/>
              <w:bottom w:type="dxa" w:w="100"/>
              <w:right w:type="dxa" w:w="140"/>
            </w:tcMar>
          </w:tcPr>
          <w:p>
            <w:r>
              <w:rPr>
                <w:b w:val="false"/>
                <w:bCs w:val="false"/>
                <w:color w:val="000000"/>
              </w:rPr>
              <w:t xml:space="preserve">Bulabula (Wellness)</w:t>
            </w:r>
          </w:p>
        </w:tc>
        <w:tc>
          <w:tcPr>
            <w:tcW w:type="dxa" w:w="6300"/>
            <w:tcMar>
              <w:top w:type="dxa" w:w="100"/>
              <w:left w:type="dxa" w:w="140"/>
              <w:bottom w:type="dxa" w:w="100"/>
              <w:right w:type="dxa" w:w="140"/>
            </w:tcMar>
          </w:tcPr>
          <w:p>
            <w:r>
              <w:rPr>
                <w:b w:val="false"/>
                <w:bCs w:val="false"/>
                <w:color w:val="000000"/>
              </w:rPr>
              <w:t xml:space="preserve">Spa, malaxa, yoga, veivakabulai vakavanua</w:t>
            </w:r>
          </w:p>
        </w:tc>
      </w:tr>
      <w:tr>
        <w:tc>
          <w:tcPr>
            <w:tcW w:type="dxa" w:w="3200"/>
            <w:shd w:fill="F2EEE4" w:val="clear"/>
            <w:tcMar>
              <w:top w:type="dxa" w:w="100"/>
              <w:left w:type="dxa" w:w="140"/>
              <w:bottom w:type="dxa" w:w="100"/>
              <w:right w:type="dxa" w:w="140"/>
            </w:tcMar>
          </w:tcPr>
          <w:p>
            <w:r>
              <w:rPr>
                <w:b w:val="false"/>
                <w:bCs w:val="false"/>
                <w:color w:val="000000"/>
              </w:rPr>
              <w:t xml:space="preserve">Veivakayagataki (Events)</w:t>
            </w:r>
          </w:p>
        </w:tc>
        <w:tc>
          <w:tcPr>
            <w:tcW w:type="dxa" w:w="6300"/>
            <w:shd w:fill="F2EEE4" w:val="clear"/>
            <w:tcMar>
              <w:top w:type="dxa" w:w="100"/>
              <w:left w:type="dxa" w:w="140"/>
              <w:bottom w:type="dxa" w:w="100"/>
              <w:right w:type="dxa" w:w="140"/>
            </w:tcMar>
          </w:tcPr>
          <w:p>
            <w:r>
              <w:rPr>
                <w:b w:val="false"/>
                <w:bCs w:val="false"/>
                <w:color w:val="000000"/>
              </w:rPr>
              <w:t xml:space="preserve">Soqo, vakamau, konferedi, veivakayagataki vakataki</w:t>
            </w:r>
          </w:p>
        </w:tc>
      </w:tr>
    </w:tbl>
    <w:p>
      <w:pPr>
        <w:pStyle w:val="Heading1"/>
        <w:spacing w:after="160" w:before="320"/>
      </w:pPr>
      <w:r>
        <w:rPr>
          <w:b/>
          <w:bCs/>
          <w:color w:val="0B3D62"/>
        </w:rPr>
        <w:t xml:space="preserve">3. Ni Bera Mo Ni Tekivu — Na Iyaya Mo Ni Vakarautaka</w:t>
      </w:r>
    </w:p>
    <w:p>
      <w:pPr>
        <w:spacing w:after="140"/>
      </w:pPr>
      <w:r>
        <w:t xml:space="preserve">Vakarautaka na iyaya oqo ni bera ni tekivu na vakaraitaki:</w:t>
      </w:r>
    </w:p>
    <w:p>
      <w:pPr>
        <w:pStyle w:val="ListParagraph"/>
        <w:numPr>
          <w:ilvl w:val="0"/>
          <w:numId w:val="3"/>
        </w:numPr>
        <w:spacing w:after="80"/>
      </w:pPr>
      <w:r>
        <w:t xml:space="preserve">Dua na ID e dina (passport, kata ni FNPF, kata ni veiletiti, se laisese ni draiveni).</w:t>
      </w:r>
    </w:p>
    <w:p>
      <w:pPr>
        <w:pStyle w:val="ListParagraph"/>
        <w:numPr>
          <w:ilvl w:val="0"/>
          <w:numId w:val="3"/>
        </w:numPr>
        <w:spacing w:after="80"/>
      </w:pPr>
      <w:r>
        <w:t xml:space="preserve">Nomu Fiji TIN (Tax Identification Number) kei na iVola ni Bisinisi, SE — kevaka o dua ga se o dua na dauveivoli mai na koro e sega ni vakadeitaki vakabisinisi — dua na ivola vakadeitaki mai na nomu Turaga ni Koro, District Officer, se na Ministry of Tourism me vakadinadinataki ni o rauti me volitaka na iyaya ni tourism.</w:t>
      </w:r>
    </w:p>
    <w:p>
      <w:pPr>
        <w:pStyle w:val="ListParagraph"/>
        <w:numPr>
          <w:ilvl w:val="0"/>
          <w:numId w:val="3"/>
        </w:numPr>
        <w:spacing w:after="80"/>
      </w:pPr>
      <w:r>
        <w:t xml:space="preserve">Dua na namba ni talevoni kei na email e cakacaka vinaka (e rawa me vakaisevu vei ira na weniqu).</w:t>
      </w:r>
    </w:p>
    <w:p>
      <w:pPr>
        <w:pStyle w:val="ListParagraph"/>
        <w:numPr>
          <w:ilvl w:val="0"/>
          <w:numId w:val="3"/>
        </w:numPr>
        <w:spacing w:after="80"/>
      </w:pPr>
      <w:r>
        <w:t xml:space="preserve">3–5 na iyaru e macala vinaka ni nomu iyaya, veiqaravi, se vale ni vakacegu.</w:t>
      </w:r>
    </w:p>
    <w:p>
      <w:pPr>
        <w:pStyle w:val="ListParagraph"/>
        <w:numPr>
          <w:ilvl w:val="0"/>
          <w:numId w:val="3"/>
        </w:numPr>
        <w:spacing w:after="80"/>
      </w:pPr>
      <w:r>
        <w:t xml:space="preserve">Nomu itukutuku ni banki se nomu namba ni M-PAiSA/MyCash, me rawa ni saumi iko.</w:t>
      </w:r>
    </w:p>
    <w:tbl>
      <w:tblPr>
        <w:tblW w:type="pct" w:w="100%"/>
        <w:tblBorders>
          <w:top w:val="single" w:color="C8912B" w:sz="6"/>
          <w:left w:val="single" w:color="C8912B" w:sz="6"/>
          <w:bottom w:val="single" w:color="C8912B" w:sz="6"/>
          <w:right w:val="single" w:color="C8912B" w:sz="6"/>
          <w:insideH w:val="single" w:color="auto" w:sz="4"/>
          <w:insideV w:val="single" w:color="auto" w:sz="4"/>
        </w:tblBorders>
      </w:tblPr>
      <w:tblGrid>
        <w:gridCol w:w="100"/>
      </w:tblGrid>
      <w:tr>
        <w:tc>
          <w:tcPr>
            <w:shd w:fill="F2EEE4" w:val="clear"/>
            <w:tcMar>
              <w:top w:type="dxa" w:w="160"/>
              <w:left w:type="dxa" w:w="200"/>
              <w:bottom w:type="dxa" w:w="160"/>
              <w:right w:type="dxa" w:w="200"/>
            </w:tcMar>
          </w:tcPr>
          <w:p>
            <w:pPr>
              <w:spacing w:after="80"/>
            </w:pPr>
            <w:r>
              <w:rPr>
                <w:b/>
                <w:bCs/>
              </w:rPr>
              <w:t xml:space="preserve">Sa se sega ni vakadeitaki vakabisinisi? O rawa ga ni curu.</w:t>
            </w:r>
          </w:p>
          <w:p>
            <w:pPr>
              <w:spacing w:after="0"/>
            </w:pPr>
            <w:r>
              <w:rPr>
                <w:b w:val="false"/>
                <w:bCs w:val="false"/>
              </w:rPr>
              <w:t xml:space="preserve">Ena 22 Seviteba 2026, sa veitalanoa na TaleiFiji kei na Ministry of Tourism me vakadeitaki kevaka ena vakaitavi e dua na yabaki ni “compliance grace period”, ka na vakarawarawataka na vakadeitaki vakabisinisi ni tourism ena imatai ni yabaki vei ira era lailai se mai na koro. Ira na sega ni vakadeitaki e rawa ga ni curu ka vola “In progress”, era na vukei taucoko ena gauna sa yaco kina.</w:t>
            </w:r>
          </w:p>
        </w:tc>
      </w:tr>
    </w:tbl>
    <w:p>
      <w:pPr>
        <w:pStyle w:val="Heading1"/>
        <w:spacing w:after="160" w:before="320"/>
      </w:pPr>
      <w:r>
        <w:rPr>
          <w:b/>
          <w:bCs/>
          <w:color w:val="0B3D62"/>
        </w:rPr>
        <w:t xml:space="preserve">4. Isau kei na Commission</w:t>
      </w:r>
    </w:p>
    <w:p>
      <w:pPr>
        <w:spacing w:after="140"/>
      </w:pPr>
      <w:r>
        <w:t xml:space="preserve">Sa sega ni dua na isau me saumi ni o curu se vakaraitaki. Na commission ga e vakalailaitaki mai na volitaki sa oti vinaka.</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3200"/>
        <w:gridCol w:w="6300"/>
      </w:tblGrid>
      <w:tr>
        <w:tc>
          <w:tcPr>
            <w:tcW w:type="dxa" w:w="3200"/>
            <w:shd w:fill="0B3D62" w:val="clear"/>
            <w:tcMar>
              <w:top w:type="dxa" w:w="100"/>
              <w:left w:type="dxa" w:w="140"/>
              <w:bottom w:type="dxa" w:w="100"/>
              <w:right w:type="dxa" w:w="140"/>
            </w:tcMar>
          </w:tcPr>
          <w:p>
            <w:r>
              <w:rPr>
                <w:b/>
                <w:bCs/>
                <w:color w:val="FFFFFF"/>
              </w:rPr>
              <w:t xml:space="preserve">Ivavakoso</w:t>
            </w:r>
          </w:p>
        </w:tc>
        <w:tc>
          <w:tcPr>
            <w:tcW w:type="dxa" w:w="6300"/>
            <w:shd w:fill="0B3D62" w:val="clear"/>
            <w:tcMar>
              <w:top w:type="dxa" w:w="100"/>
              <w:left w:type="dxa" w:w="140"/>
              <w:bottom w:type="dxa" w:w="100"/>
              <w:right w:type="dxa" w:w="140"/>
            </w:tcMar>
          </w:tcPr>
          <w:p>
            <w:r>
              <w:rPr>
                <w:b/>
                <w:bCs/>
                <w:color w:val="FFFFFF"/>
              </w:rPr>
              <w:t xml:space="preserve">Commission</w:t>
            </w:r>
          </w:p>
        </w:tc>
      </w:tr>
      <w:tr>
        <w:tc>
          <w:tcPr>
            <w:tcW w:type="dxa" w:w="3200"/>
            <w:tcMar>
              <w:top w:type="dxa" w:w="100"/>
              <w:left w:type="dxa" w:w="140"/>
              <w:bottom w:type="dxa" w:w="100"/>
              <w:right w:type="dxa" w:w="140"/>
            </w:tcMar>
          </w:tcPr>
          <w:p>
            <w:r>
              <w:rPr>
                <w:b w:val="false"/>
                <w:bCs w:val="false"/>
                <w:color w:val="000000"/>
              </w:rPr>
              <w:t xml:space="preserve">Accommodation</w:t>
            </w:r>
          </w:p>
        </w:tc>
        <w:tc>
          <w:tcPr>
            <w:tcW w:type="dxa" w:w="6300"/>
            <w:tcMar>
              <w:top w:type="dxa" w:w="100"/>
              <w:left w:type="dxa" w:w="140"/>
              <w:bottom w:type="dxa" w:w="100"/>
              <w:right w:type="dxa" w:w="140"/>
            </w:tcMar>
          </w:tcPr>
          <w:p>
            <w:r>
              <w:rPr>
                <w:b w:val="false"/>
                <w:bCs w:val="false"/>
                <w:color w:val="000000"/>
              </w:rPr>
              <w:t xml:space="preserve">12–15% ni isau ni bogi, e vakalailaitaki ga ni sa oti vinaka na tiko</w:t>
            </w:r>
          </w:p>
        </w:tc>
      </w:tr>
      <w:tr>
        <w:tc>
          <w:tcPr>
            <w:tcW w:type="dxa" w:w="3200"/>
            <w:shd w:fill="F2EEE4" w:val="clear"/>
            <w:tcMar>
              <w:top w:type="dxa" w:w="100"/>
              <w:left w:type="dxa" w:w="140"/>
              <w:bottom w:type="dxa" w:w="100"/>
              <w:right w:type="dxa" w:w="140"/>
            </w:tcMar>
          </w:tcPr>
          <w:p>
            <w:r>
              <w:rPr>
                <w:b w:val="false"/>
                <w:bCs w:val="false"/>
                <w:color w:val="000000"/>
              </w:rPr>
              <w:t xml:space="preserve">Tours, Transport, Veidigidigi Vakavanua, Iyaya Vakaviti, Kakana/Gunu, Bulabula, Events</w:t>
            </w:r>
          </w:p>
        </w:tc>
        <w:tc>
          <w:tcPr>
            <w:tcW w:type="dxa" w:w="6300"/>
            <w:shd w:fill="F2EEE4" w:val="clear"/>
            <w:tcMar>
              <w:top w:type="dxa" w:w="100"/>
              <w:left w:type="dxa" w:w="140"/>
              <w:bottom w:type="dxa" w:w="100"/>
              <w:right w:type="dxa" w:w="140"/>
            </w:tcMar>
          </w:tcPr>
          <w:p>
            <w:r>
              <w:rPr>
                <w:b w:val="false"/>
                <w:bCs w:val="false"/>
                <w:color w:val="000000"/>
              </w:rPr>
              <w:t xml:space="preserve">Na kena vakalevu ena vakadeitaki ni bera ni vakauta laivi — na dauveivoli era na vakatakilai vakavolatabu ni bera ni vakayagataki e dua na commission ki na nodra iyaya</w:t>
            </w:r>
          </w:p>
        </w:tc>
      </w:tr>
    </w:tbl>
    <w:p>
      <w:pPr>
        <w:spacing w:after="140"/>
      </w:pPr>
      <w:r>
        <w:t xml:space="preserve">E vakayagataki tale ga e dua na Tourism Services Tax ni Matanitu e 5% ki na volitaki e rauti, me vaka na Tourism Act 2026 — oqo na takisi ni matanitu, e sega ni isau ni TaleiFiji, ka vakaraitaki vakaidina ena volitaki yadua.</w:t>
      </w:r>
    </w:p>
    <w:p>
      <w:pPr>
        <w:pStyle w:val="Heading1"/>
        <w:spacing w:after="160" w:before="320"/>
      </w:pPr>
      <w:r>
        <w:rPr>
          <w:b/>
          <w:bCs/>
          <w:color w:val="0B3D62"/>
        </w:rPr>
        <w:t xml:space="preserve">5. Vakaraitaki Mo Ni Dauveivoli</w:t>
      </w:r>
    </w:p>
    <w:p>
      <w:pPr>
        <w:spacing w:after="140"/>
      </w:pPr>
      <w:r>
        <w:rPr>
          <w:i/>
          <w:iCs/>
          <w:color w:val="8A6D00"/>
        </w:rPr>
        <w:t xml:space="preserve">[Na tabana oqo ena vakaraitaki na igagadre dina ena katiba, itukutuku yadua, ni sa oti vinaka na kena vakadeitaki na fomu ni vakaraitaki dauveivoli ena iwebsite ni TaleiFiji. Na iVakarau e ra vakaraitaki mai eke e vakavuqa mai na igagadre sa vakadeitaki ka na vakatauvatani kei na katiba dina ni bera ni tala laivi na ivola oqo.]</w:t>
      </w:r>
    </w:p>
    <w:p>
      <w:pPr>
        <w:pStyle w:val="ListParagraph"/>
        <w:numPr>
          <w:ilvl w:val="0"/>
          <w:numId w:val="4"/>
        </w:numPr>
        <w:spacing w:after="100"/>
      </w:pPr>
      <w:r>
        <w:t xml:space="preserve">Buli nomu account — vakauta na yacamu, namba ni talevoni, email, ka vakaraitaki e dua na password.</w:t>
      </w:r>
    </w:p>
    <w:p>
      <w:pPr>
        <w:pStyle w:val="ListParagraph"/>
        <w:numPr>
          <w:ilvl w:val="0"/>
          <w:numId w:val="4"/>
        </w:numPr>
        <w:spacing w:after="100"/>
      </w:pPr>
      <w:r>
        <w:t xml:space="preserve">Digitaka nomu ivavakoso vaka na tabana 2.</w:t>
      </w:r>
    </w:p>
    <w:p>
      <w:pPr>
        <w:pStyle w:val="ListParagraph"/>
        <w:numPr>
          <w:ilvl w:val="0"/>
          <w:numId w:val="4"/>
        </w:numPr>
        <w:spacing w:after="100"/>
      </w:pPr>
      <w:r>
        <w:t xml:space="preserve">Vakaotia nomu profile — yaca ni bisinisi/dauveivoli, koro se taoni, yanuyanu/yasana, kei e dua na itukutuku lekaleka ni ka o vakarautaka.</w:t>
      </w:r>
    </w:p>
    <w:p>
      <w:pPr>
        <w:pStyle w:val="ListParagraph"/>
        <w:numPr>
          <w:ilvl w:val="0"/>
          <w:numId w:val="4"/>
        </w:numPr>
        <w:spacing w:after="100"/>
      </w:pPr>
      <w:r>
        <w:t xml:space="preserve">Vakauta nomu ivola — ID, kei na iVola ni Bisinisi se ivola vakadeitaki mai na Ministry of Tourism/Turaga ni Koro (se vola “In progress”).</w:t>
      </w:r>
    </w:p>
    <w:p>
      <w:pPr>
        <w:pStyle w:val="ListParagraph"/>
        <w:numPr>
          <w:ilvl w:val="0"/>
          <w:numId w:val="4"/>
        </w:numPr>
        <w:spacing w:after="100"/>
      </w:pPr>
      <w:r>
        <w:t xml:space="preserve">Vakauta na imatai ni nomu iyaya — yaca, itukutuku, isau, iyaru, kei na gauna e rawa kina.</w:t>
      </w:r>
    </w:p>
    <w:p>
      <w:pPr>
        <w:pStyle w:val="ListParagraph"/>
        <w:numPr>
          <w:ilvl w:val="0"/>
          <w:numId w:val="4"/>
        </w:numPr>
        <w:spacing w:after="100"/>
      </w:pPr>
      <w:r>
        <w:t xml:space="preserve">Vakauta nomu itukutuku ni saumi — banki se namba ni M-PAiSA/MyCash.</w:t>
      </w:r>
    </w:p>
    <w:p>
      <w:pPr>
        <w:pStyle w:val="ListParagraph"/>
        <w:numPr>
          <w:ilvl w:val="0"/>
          <w:numId w:val="4"/>
        </w:numPr>
        <w:spacing w:after="100"/>
      </w:pPr>
      <w:r>
        <w:t xml:space="preserve">Vakauta laivi me dikevi. Na TaleiFiji staff era dikeva vakamatata na dauveivoli vou kece ni bera ni vakatauca na iyaya, e levu ni rua na siga ni cakacaka.</w:t>
      </w:r>
    </w:p>
    <w:p>
      <w:pPr>
        <w:pStyle w:val="ListParagraph"/>
        <w:numPr>
          <w:ilvl w:val="0"/>
          <w:numId w:val="4"/>
        </w:numPr>
        <w:spacing w:after="100"/>
      </w:pPr>
      <w:r>
        <w:t xml:space="preserve">O na taleitaki ena email/SMS ni sa vakadonuya, vakavata kei na link ki nomu seller dashboard.</w:t>
      </w:r>
    </w:p>
    <w:p>
      <w:pPr>
        <w:pStyle w:val="Heading1"/>
        <w:spacing w:after="160" w:before="320"/>
      </w:pPr>
      <w:r>
        <w:rPr>
          <w:b/>
          <w:bCs/>
          <w:color w:val="0B3D62"/>
        </w:rPr>
        <w:t xml:space="preserve">6. Vakaraitaki Mo Ni Trade Partner</w:t>
      </w:r>
    </w:p>
    <w:p>
      <w:pPr>
        <w:spacing w:after="140"/>
      </w:pPr>
      <w:r>
        <w:t xml:space="preserve">Ira na Trade Partners (dauveivoli ni tours, wholesalers, dauveivoli vakabisinisi levu) era vakaraitaki ena dua na Trade Partner account duidui me rawa kina na vakayagataki ni isau vakalevu kei na itikotiko vakabisinisi.</w:t>
      </w:r>
    </w:p>
    <w:p>
      <w:pPr>
        <w:spacing w:after="140"/>
      </w:pPr>
      <w:r>
        <w:rPr>
          <w:i/>
          <w:iCs/>
          <w:color w:val="8A6D00"/>
        </w:rPr>
        <w:t xml:space="preserve">[Na itukutuku dina ni fomu ni vakaraitaki ni Trade Partner ena vakadeitaki tale ena iwebsite dina — e vakaraitaki ena dikevi ni 22 Seviteba me dua na tabana e vinakati tale me dikevi ni bera ni vakauta laivi.]</w:t>
      </w:r>
    </w:p>
    <w:p>
      <w:pPr>
        <w:pStyle w:val="ListParagraph"/>
        <w:numPr>
          <w:ilvl w:val="0"/>
          <w:numId w:val="5"/>
        </w:numPr>
        <w:spacing w:after="100"/>
      </w:pPr>
      <w:r>
        <w:t xml:space="preserve">Digitaka na “Trade Partner” (sega na “Seller”) ni vakaraitaki.</w:t>
      </w:r>
    </w:p>
    <w:p>
      <w:pPr>
        <w:pStyle w:val="ListParagraph"/>
        <w:numPr>
          <w:ilvl w:val="0"/>
          <w:numId w:val="5"/>
        </w:numPr>
        <w:spacing w:after="100"/>
      </w:pPr>
      <w:r>
        <w:t xml:space="preserve">Vakauta na yaca ni kamipani, TIN, iVola ni Bisinisi, kei na vanua e cakacaka kina.</w:t>
      </w:r>
    </w:p>
    <w:p>
      <w:pPr>
        <w:pStyle w:val="ListParagraph"/>
        <w:numPr>
          <w:ilvl w:val="0"/>
          <w:numId w:val="5"/>
        </w:numPr>
        <w:spacing w:after="100"/>
      </w:pPr>
      <w:r>
        <w:t xml:space="preserve">Vakauta na nomu laisese ni bisinisi se namba ni IATA/travel association, kevaka e tiko.</w:t>
      </w:r>
    </w:p>
    <w:p>
      <w:pPr>
        <w:pStyle w:val="ListParagraph"/>
        <w:numPr>
          <w:ilvl w:val="0"/>
          <w:numId w:val="5"/>
        </w:numPr>
        <w:spacing w:after="100"/>
      </w:pPr>
      <w:r>
        <w:t xml:space="preserve">Digitaka e dua me imatai ni veitaratara kei e dua me billing contact.</w:t>
      </w:r>
    </w:p>
    <w:p>
      <w:pPr>
        <w:pStyle w:val="ListParagraph"/>
        <w:numPr>
          <w:ilvl w:val="0"/>
          <w:numId w:val="5"/>
        </w:numPr>
        <w:spacing w:after="100"/>
      </w:pPr>
      <w:r>
        <w:t xml:space="preserve">Vakauta laivi me dikevi. Na TaleiFiji staff era vakadeitaka na nomu itukutuku ni bera ni solia na sala ki na isau vakalevu.</w:t>
      </w:r>
    </w:p>
    <w:p>
      <w:pPr>
        <w:pStyle w:val="ListParagraph"/>
        <w:numPr>
          <w:ilvl w:val="0"/>
          <w:numId w:val="5"/>
        </w:numPr>
        <w:spacing w:after="100"/>
      </w:pPr>
      <w:r>
        <w:t xml:space="preserve">Ni sa vakadonuya, vakadonuya na Trade Partner commercial terms (gauna ni saumi, itovo ni vakatanataka, kei na itukutuku) ni bera ni imatai ni vakaraitaki.</w:t>
      </w:r>
    </w:p>
    <w:p>
      <w:pPr>
        <w:pStyle w:val="Heading1"/>
        <w:spacing w:after="160" w:before="320"/>
      </w:pPr>
      <w:r>
        <w:rPr>
          <w:b/>
          <w:bCs/>
          <w:color w:val="0B3D62"/>
        </w:rPr>
        <w:t xml:space="preserve">7. Sala ni Saumi</w:t>
      </w:r>
    </w:p>
    <w:p>
      <w:pPr>
        <w:spacing w:after="140"/>
      </w:pPr>
      <w:r>
        <w:t xml:space="preserve">Na sala ni saumi era vakayagataki tiko:</w:t>
      </w:r>
    </w:p>
    <w:p>
      <w:pPr>
        <w:pStyle w:val="ListParagraph"/>
        <w:numPr>
          <w:ilvl w:val="0"/>
          <w:numId w:val="3"/>
        </w:numPr>
        <w:spacing w:after="80"/>
      </w:pPr>
      <w:r>
        <w:t xml:space="preserve">M-PAiSA / MyCash mobile money — e vakavinakataki vei ira era dua ga se mai na koro era sega ni banki account.</w:t>
      </w:r>
    </w:p>
    <w:p>
      <w:pPr>
        <w:pStyle w:val="ListParagraph"/>
        <w:numPr>
          <w:ilvl w:val="0"/>
          <w:numId w:val="3"/>
        </w:numPr>
        <w:spacing w:after="80"/>
      </w:pPr>
      <w:r>
        <w:t xml:space="preserve">Vakauta banki (Bank transfer) — vei ira era vakadeitaki vakabisinisi.</w:t>
      </w:r>
    </w:p>
    <w:tbl>
      <w:tblPr>
        <w:tblW w:type="pct" w:w="100%"/>
        <w:tblBorders>
          <w:top w:val="single" w:color="C8912B" w:sz="6"/>
          <w:left w:val="single" w:color="C8912B" w:sz="6"/>
          <w:bottom w:val="single" w:color="C8912B" w:sz="6"/>
          <w:right w:val="single" w:color="C8912B" w:sz="6"/>
          <w:insideH w:val="single" w:color="auto" w:sz="4"/>
          <w:insideV w:val="single" w:color="auto" w:sz="4"/>
        </w:tblBorders>
      </w:tblPr>
      <w:tblGrid>
        <w:gridCol w:w="100"/>
      </w:tblGrid>
      <w:tr>
        <w:tc>
          <w:tcPr>
            <w:shd w:fill="F2EEE4" w:val="clear"/>
            <w:tcMar>
              <w:top w:type="dxa" w:w="160"/>
              <w:left w:type="dxa" w:w="200"/>
              <w:bottom w:type="dxa" w:w="160"/>
              <w:right w:type="dxa" w:w="200"/>
            </w:tcMar>
          </w:tcPr>
          <w:p>
            <w:pPr>
              <w:spacing w:after="80"/>
            </w:pPr>
            <w:r>
              <w:rPr>
                <w:b/>
                <w:bCs/>
              </w:rPr>
              <w:t xml:space="preserve">Itukutuku ni Saumi</w:t>
            </w:r>
          </w:p>
          <w:p>
            <w:pPr>
              <w:spacing w:after="0"/>
            </w:pPr>
            <w:r>
              <w:rPr>
                <w:b w:val="false"/>
                <w:bCs w:val="false"/>
              </w:rPr>
              <w:t xml:space="preserve">Na saumi ena kata (PayPal/bank-transfer) e se waraki tiko me yacova ni vakaotia na ERSync Digital Pte Limited kei na TaleiFiji Marketplace Pte Limited na nodrau vakadeitaki vakabisinisi. Ena gauna oqo, na M-PAiSA/MyCash kei na vakauta banki ga era cakacaka tiko. Na ivola oqo ena vakadeitaki ni sa cakacaka na saumi ena kata.</w:t>
            </w:r>
          </w:p>
        </w:tc>
      </w:tr>
    </w:tbl>
    <w:p>
      <w:pPr>
        <w:spacing w:after="140"/>
      </w:pPr>
      <w:r>
        <w:t xml:space="preserve">Na saumi era caka ni sa oti vinaka na tiko se veiqaravi ni vulagi, vaka na itikotiko ni saumi ni TaleiFiji. Na nomu dashboard e vakaraitaki tiko na saumi era waraki kei era sa oti.</w:t>
      </w:r>
    </w:p>
    <w:p>
      <w:pPr>
        <w:pStyle w:val="Heading1"/>
        <w:spacing w:after="160" w:before="320"/>
      </w:pPr>
      <w:r>
        <w:rPr>
          <w:b/>
          <w:bCs/>
          <w:color w:val="0B3D62"/>
        </w:rPr>
        <w:t xml:space="preserve">8. Kerekere Veivuke</w:t>
      </w:r>
    </w:p>
    <w:p>
      <w:pPr>
        <w:spacing w:after="140"/>
      </w:pPr>
      <w:r>
        <w:t xml:space="preserve">Na TaleiFiji e vinakata mo ni taucoko vakadeuca — se o dua na resort levu se dua na dauveivoli mai na koro — mo ni vakayagataka vakavinaka na platform. Kevaka o vakaleqai ena dua na itabatabana:</w:t>
      </w:r>
    </w:p>
    <w:p>
      <w:pPr>
        <w:pStyle w:val="ListParagraph"/>
        <w:numPr>
          <w:ilvl w:val="0"/>
          <w:numId w:val="3"/>
        </w:numPr>
        <w:spacing w:after="80"/>
      </w:pPr>
      <w:r>
        <w:t>Veitalanoa kina TaleiFiji Seller Support: etonia@taleifijimarketplace.com / +679 9278605 (call se WhatsApp) — me vakayagataki ni bera ni tala laivi.</w:t>
      </w:r>
    </w:p>
    <w:p>
      <w:pPr>
        <w:pStyle w:val="ListParagraph"/>
        <w:numPr>
          <w:ilvl w:val="0"/>
          <w:numId w:val="3"/>
        </w:numPr>
        <w:spacing w:after="80"/>
      </w:pPr>
      <w:r>
        <w:t xml:space="preserve">Kerea nomu Turaga ni Koro, District Officer, se ofisa ni tourism ni yasana me vukei iko me vakaotia nomu vakaraitaki.</w:t>
      </w:r>
    </w:p>
    <w:p>
      <w:pPr>
        <w:pStyle w:val="ListParagraph"/>
        <w:numPr>
          <w:ilvl w:val="0"/>
          <w:numId w:val="3"/>
        </w:numPr>
        <w:spacing w:after="80"/>
      </w:pPr>
      <w:r>
        <w:t xml:space="preserve">Ira na imatai ni 50 na dauveivoli era rawa ni taura e dua na iyaru vakaitovo wale — kerea na Seller Support me vakaotia nomu gauna.</w:t>
      </w:r>
    </w:p>
    <w:p>
      <w:pPr>
        <w:pStyle w:val="Heading1"/>
        <w:spacing w:after="160" w:before="320"/>
      </w:pPr>
      <w:r>
        <w:rPr>
          <w:b/>
          <w:bCs/>
          <w:color w:val="0B3D62"/>
        </w:rPr>
        <w:t xml:space="preserve">9. Taro Levu Era Dau Tarogi</w:t>
      </w:r>
    </w:p>
    <w:p>
      <w:pPr>
        <w:spacing w:after="140"/>
      </w:pPr>
      <w:r>
        <w:rPr>
          <w:b/>
          <w:bCs/>
        </w:rPr>
        <w:t xml:space="preserve">Au vinakati beka e dua na bisinisi vakadeitaki me volitaka ena TaleiFiji?</w:t>
      </w:r>
    </w:p>
    <w:p>
      <w:pPr>
        <w:spacing w:after="140"/>
      </w:pPr>
      <w:r>
        <w:t xml:space="preserve">Sega. Ira mai na koro kei ira era dua ga era rawa ni curu ena ivola vakadeitaki, ena gauna sa vakadeitaki tiko na grace period mai na Ministry of Tourism.</w:t>
      </w:r>
    </w:p>
    <w:p>
      <w:pPr>
        <w:spacing w:after="140"/>
      </w:pPr>
      <w:r>
        <w:rPr>
          <w:b/>
          <w:bCs/>
        </w:rPr>
        <w:t xml:space="preserve">E dua na isau me curu kina?</w:t>
      </w:r>
    </w:p>
    <w:p>
      <w:pPr>
        <w:spacing w:after="140"/>
      </w:pPr>
      <w:r>
        <w:t xml:space="preserve">Sega. Na curu kei na vakaraitaki e sega ni isau. Na TaleiFiji e taura ga na commission ni sa oti vinaka na volitaki.</w:t>
      </w:r>
    </w:p>
    <w:p>
      <w:pPr>
        <w:spacing w:after="140"/>
      </w:pPr>
      <w:r>
        <w:rPr>
          <w:b/>
          <w:bCs/>
        </w:rPr>
        <w:t xml:space="preserve">Vakacava meu saumi kevaka au sega ni banki account?</w:t>
      </w:r>
    </w:p>
    <w:p>
      <w:pPr>
        <w:spacing w:after="140"/>
      </w:pPr>
      <w:r>
        <w:t xml:space="preserve">Vakayagataka na M-PAiSA se MyCash — vakauta ga na nomu namba ni mobile money ena nomu profile.</w:t>
      </w:r>
    </w:p>
    <w:p>
      <w:pPr>
        <w:spacing w:after="140"/>
      </w:pPr>
      <w:r>
        <w:rPr>
          <w:b/>
          <w:bCs/>
        </w:rPr>
        <w:t xml:space="preserve">Ke se cakacaka tiko na nodratou vakadinadinataki na noqu ivola?</w:t>
      </w:r>
    </w:p>
    <w:p>
      <w:pPr>
        <w:spacing w:after="140"/>
      </w:pPr>
      <w:r>
        <w:t xml:space="preserve">Vola nomu vakaraitaki “In progress” ka tomana — na TaleiFiji staff era veitalanoa vata kei iko ka vukei iko me vakaotia ni sa vakarautaki na nomu ivola.</w:t>
      </w:r>
    </w:p>
    <w:p>
      <w:pPr>
        <w:spacing w:after="140"/>
      </w:pPr>
      <w:r>
        <w:rPr>
          <w:b/>
          <w:bCs/>
        </w:rPr>
        <w:t xml:space="preserve">O vei au na kerea kina na veivuke ni fomu?</w:t>
      </w:r>
    </w:p>
    <w:p>
      <w:pPr>
        <w:spacing w:after="140"/>
      </w:pPr>
      <w:r>
        <w:t xml:space="preserve">TaleiFiji Seller Support (itukutuku e cake), se nomu Turaga ni Koro/District Officer, era rawa ni vukei iko vakayadua.</w:t>
      </w:r>
    </w:p>
    <w:p>
      <w:pPr>
        <w:pStyle w:val="Heading1"/>
        <w:spacing w:after="160" w:before="320"/>
      </w:pPr>
      <w:r>
        <w:rPr>
          <w:b/>
          <w:bCs/>
          <w:color w:val="0B3D62"/>
        </w:rPr>
        <w:t xml:space="preserve">10. iVakamacala ni Vosa</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3200"/>
        <w:gridCol w:w="6300"/>
      </w:tblGrid>
      <w:tr>
        <w:tc>
          <w:tcPr>
            <w:tcW w:type="dxa" w:w="3200"/>
            <w:shd w:fill="0B3D62" w:val="clear"/>
            <w:tcMar>
              <w:top w:type="dxa" w:w="100"/>
              <w:left w:type="dxa" w:w="140"/>
              <w:bottom w:type="dxa" w:w="100"/>
              <w:right w:type="dxa" w:w="140"/>
            </w:tcMar>
          </w:tcPr>
          <w:p>
            <w:r>
              <w:rPr>
                <w:b/>
                <w:bCs/>
                <w:color w:val="FFFFFF"/>
              </w:rPr>
              <w:t xml:space="preserve">Vosa</w:t>
            </w:r>
          </w:p>
        </w:tc>
        <w:tc>
          <w:tcPr>
            <w:tcW w:type="dxa" w:w="6300"/>
            <w:shd w:fill="0B3D62" w:val="clear"/>
            <w:tcMar>
              <w:top w:type="dxa" w:w="100"/>
              <w:left w:type="dxa" w:w="140"/>
              <w:bottom w:type="dxa" w:w="100"/>
              <w:right w:type="dxa" w:w="140"/>
            </w:tcMar>
          </w:tcPr>
          <w:p>
            <w:r>
              <w:rPr>
                <w:b/>
                <w:bCs/>
                <w:color w:val="FFFFFF"/>
              </w:rPr>
              <w:t xml:space="preserve">iBalebale</w:t>
            </w:r>
          </w:p>
        </w:tc>
      </w:tr>
      <w:tr>
        <w:tc>
          <w:tcPr>
            <w:tcW w:type="dxa" w:w="3200"/>
            <w:tcMar>
              <w:top w:type="dxa" w:w="100"/>
              <w:left w:type="dxa" w:w="140"/>
              <w:bottom w:type="dxa" w:w="100"/>
              <w:right w:type="dxa" w:w="140"/>
            </w:tcMar>
          </w:tcPr>
          <w:p>
            <w:r>
              <w:rPr>
                <w:b w:val="false"/>
                <w:bCs w:val="false"/>
                <w:color w:val="000000"/>
              </w:rPr>
              <w:t xml:space="preserve">TIN</w:t>
            </w:r>
          </w:p>
        </w:tc>
        <w:tc>
          <w:tcPr>
            <w:tcW w:type="dxa" w:w="6300"/>
            <w:tcMar>
              <w:top w:type="dxa" w:w="100"/>
              <w:left w:type="dxa" w:w="140"/>
              <w:bottom w:type="dxa" w:w="100"/>
              <w:right w:type="dxa" w:w="140"/>
            </w:tcMar>
          </w:tcPr>
          <w:p>
            <w:r>
              <w:rPr>
                <w:b w:val="false"/>
                <w:bCs w:val="false"/>
                <w:color w:val="000000"/>
              </w:rPr>
              <w:t xml:space="preserve">Tax Identification Number, e solia na Fiji Revenue &amp; Customs Service</w:t>
            </w:r>
          </w:p>
        </w:tc>
      </w:tr>
      <w:tr>
        <w:tc>
          <w:tcPr>
            <w:tcW w:type="dxa" w:w="3200"/>
            <w:shd w:fill="F2EEE4" w:val="clear"/>
            <w:tcMar>
              <w:top w:type="dxa" w:w="100"/>
              <w:left w:type="dxa" w:w="140"/>
              <w:bottom w:type="dxa" w:w="100"/>
              <w:right w:type="dxa" w:w="140"/>
            </w:tcMar>
          </w:tcPr>
          <w:p>
            <w:r>
              <w:rPr>
                <w:b w:val="false"/>
                <w:bCs w:val="false"/>
                <w:color w:val="000000"/>
              </w:rPr>
              <w:t xml:space="preserve">M-PAiSA / MyCash</w:t>
            </w:r>
          </w:p>
        </w:tc>
        <w:tc>
          <w:tcPr>
            <w:tcW w:type="dxa" w:w="6300"/>
            <w:shd w:fill="F2EEE4" w:val="clear"/>
            <w:tcMar>
              <w:top w:type="dxa" w:w="100"/>
              <w:left w:type="dxa" w:w="140"/>
              <w:bottom w:type="dxa" w:w="100"/>
              <w:right w:type="dxa" w:w="140"/>
            </w:tcMar>
          </w:tcPr>
          <w:p>
            <w:r>
              <w:rPr>
                <w:b w:val="false"/>
                <w:bCs w:val="false"/>
                <w:color w:val="000000"/>
              </w:rPr>
              <w:t xml:space="preserve">Veiqaravi ni ilavo ena talevoni e Viti me vakayagataki ni vakauta se ciqoma na ilavo</w:t>
            </w:r>
          </w:p>
        </w:tc>
      </w:tr>
      <w:tr>
        <w:tc>
          <w:tcPr>
            <w:tcW w:type="dxa" w:w="3200"/>
            <w:tcMar>
              <w:top w:type="dxa" w:w="100"/>
              <w:left w:type="dxa" w:w="140"/>
              <w:bottom w:type="dxa" w:w="100"/>
              <w:right w:type="dxa" w:w="140"/>
            </w:tcMar>
          </w:tcPr>
          <w:p>
            <w:r>
              <w:rPr>
                <w:b w:val="false"/>
                <w:bCs w:val="false"/>
                <w:color w:val="000000"/>
              </w:rPr>
              <w:t xml:space="preserve">Commission</w:t>
            </w:r>
          </w:p>
        </w:tc>
        <w:tc>
          <w:tcPr>
            <w:tcW w:type="dxa" w:w="6300"/>
            <w:tcMar>
              <w:top w:type="dxa" w:w="100"/>
              <w:left w:type="dxa" w:w="140"/>
              <w:bottom w:type="dxa" w:w="100"/>
              <w:right w:type="dxa" w:w="140"/>
            </w:tcMar>
          </w:tcPr>
          <w:p>
            <w:r>
              <w:rPr>
                <w:b w:val="false"/>
                <w:bCs w:val="false"/>
                <w:color w:val="000000"/>
              </w:rPr>
              <w:t xml:space="preserve">Na kena vakalevu e taura na TaleiFiji mai na volitaki sa oti; na so tale ga e lako ki na dauveivoli</w:t>
            </w:r>
          </w:p>
        </w:tc>
      </w:tr>
      <w:tr>
        <w:tc>
          <w:tcPr>
            <w:tcW w:type="dxa" w:w="3200"/>
            <w:shd w:fill="F2EEE4" w:val="clear"/>
            <w:tcMar>
              <w:top w:type="dxa" w:w="100"/>
              <w:left w:type="dxa" w:w="140"/>
              <w:bottom w:type="dxa" w:w="100"/>
              <w:right w:type="dxa" w:w="140"/>
            </w:tcMar>
          </w:tcPr>
          <w:p>
            <w:r>
              <w:rPr>
                <w:b w:val="false"/>
                <w:bCs w:val="false"/>
                <w:color w:val="000000"/>
              </w:rPr>
              <w:t xml:space="preserve">Trade Partner</w:t>
            </w:r>
          </w:p>
        </w:tc>
        <w:tc>
          <w:tcPr>
            <w:tcW w:type="dxa" w:w="6300"/>
            <w:shd w:fill="F2EEE4" w:val="clear"/>
            <w:tcMar>
              <w:top w:type="dxa" w:w="100"/>
              <w:left w:type="dxa" w:w="140"/>
              <w:bottom w:type="dxa" w:w="100"/>
              <w:right w:type="dxa" w:w="140"/>
            </w:tcMar>
          </w:tcPr>
          <w:p>
            <w:r>
              <w:rPr>
                <w:b w:val="false"/>
                <w:bCs w:val="false"/>
                <w:color w:val="000000"/>
              </w:rPr>
              <w:t xml:space="preserve">Dauveivoli ni tours, wholesaler, se dauveivoli vakabisinisi levu e tiko kina e dua na TaleiFiji account vakabisinisi</w:t>
            </w:r>
          </w:p>
        </w:tc>
      </w:tr>
      <w:tr>
        <w:tc>
          <w:tcPr>
            <w:tcW w:type="dxa" w:w="3200"/>
            <w:tcMar>
              <w:top w:type="dxa" w:w="100"/>
              <w:left w:type="dxa" w:w="140"/>
              <w:bottom w:type="dxa" w:w="100"/>
              <w:right w:type="dxa" w:w="140"/>
            </w:tcMar>
          </w:tcPr>
          <w:p>
            <w:r>
              <w:rPr>
                <w:b w:val="false"/>
                <w:bCs w:val="false"/>
                <w:color w:val="000000"/>
              </w:rPr>
              <w:t xml:space="preserve">Listing</w:t>
            </w:r>
          </w:p>
        </w:tc>
        <w:tc>
          <w:tcPr>
            <w:tcW w:type="dxa" w:w="6300"/>
            <w:tcMar>
              <w:top w:type="dxa" w:w="100"/>
              <w:left w:type="dxa" w:w="140"/>
              <w:bottom w:type="dxa" w:w="100"/>
              <w:right w:type="dxa" w:w="140"/>
            </w:tcMar>
          </w:tcPr>
          <w:p>
            <w:r>
              <w:rPr>
                <w:b w:val="false"/>
                <w:bCs w:val="false"/>
                <w:color w:val="000000"/>
              </w:rPr>
              <w:t xml:space="preserve">Nomu tabana ni iyaya se veiqaravi ena TaleiFiji (o kena ivakaraitaki, dua na rūmu, dua na tour)</w:t>
            </w:r>
          </w:p>
        </w:tc>
      </w:tr>
      <w:tr>
        <w:tc>
          <w:tcPr>
            <w:tcW w:type="dxa" w:w="3200"/>
            <w:shd w:fill="F2EEE4" w:val="clear"/>
            <w:tcMar>
              <w:top w:type="dxa" w:w="100"/>
              <w:left w:type="dxa" w:w="140"/>
              <w:bottom w:type="dxa" w:w="100"/>
              <w:right w:type="dxa" w:w="140"/>
            </w:tcMar>
          </w:tcPr>
          <w:p>
            <w:r>
              <w:rPr>
                <w:b w:val="false"/>
                <w:bCs w:val="false"/>
                <w:color w:val="000000"/>
              </w:rPr>
              <w:t xml:space="preserve">Payout</w:t>
            </w:r>
          </w:p>
        </w:tc>
        <w:tc>
          <w:tcPr>
            <w:tcW w:type="dxa" w:w="6300"/>
            <w:shd w:fill="F2EEE4" w:val="clear"/>
            <w:tcMar>
              <w:top w:type="dxa" w:w="100"/>
              <w:left w:type="dxa" w:w="140"/>
              <w:bottom w:type="dxa" w:w="100"/>
              <w:right w:type="dxa" w:w="140"/>
            </w:tcMar>
          </w:tcPr>
          <w:p>
            <w:r>
              <w:rPr>
                <w:b w:val="false"/>
                <w:bCs w:val="false"/>
                <w:color w:val="000000"/>
              </w:rPr>
              <w:t xml:space="preserve">Na kena vakauta na nomu isau ki nomu banki se mobile money account</w:t>
            </w:r>
          </w:p>
        </w:tc>
      </w:tr>
    </w:tbl>
    <w:p>
      <w:r>
        <w:br/>
        <w:t xml:space="preserve"/>
      </w:r>
    </w:p>
    <w:tbl>
      <w:tblPr>
        <w:tblW w:type="pct" w:w="100%"/>
        <w:tblBorders>
          <w:top w:val="single" w:color="C8912B" w:sz="6"/>
          <w:left w:val="single" w:color="C8912B" w:sz="6"/>
          <w:bottom w:val="single" w:color="C8912B" w:sz="6"/>
          <w:right w:val="single" w:color="C8912B" w:sz="6"/>
          <w:insideH w:val="single" w:color="auto" w:sz="4"/>
          <w:insideV w:val="single" w:color="auto" w:sz="4"/>
        </w:tblBorders>
      </w:tblPr>
      <w:tblGrid>
        <w:gridCol w:w="100"/>
      </w:tblGrid>
      <w:tr>
        <w:tc>
          <w:tcPr>
            <w:shd w:fill="F2EEE4" w:val="clear"/>
            <w:tcMar>
              <w:top w:type="dxa" w:w="160"/>
              <w:left w:type="dxa" w:w="200"/>
              <w:bottom w:type="dxa" w:w="160"/>
              <w:right w:type="dxa" w:w="200"/>
            </w:tcMar>
          </w:tcPr>
          <w:p>
            <w:pPr>
              <w:spacing w:after="80"/>
            </w:pPr>
            <w:r>
              <w:rPr>
                <w:b/>
                <w:bCs/>
              </w:rPr>
              <w:t xml:space="preserve">Ivakasala ni Vakadewa</w:t>
            </w:r>
          </w:p>
          <w:p>
            <w:pPr>
              <w:spacing w:after="0"/>
            </w:pPr>
            <w:r>
              <w:rPr>
                <w:b w:val="false"/>
                <w:bCs w:val="false"/>
              </w:rPr>
              <w:t xml:space="preserve">Na vakadewa vakaViti oqo e caka me vaka na kila vinaka ni ERSync Digital, ia e sega ni dua e vakadeitaki me dauvolavosa dina vakaViti (certified translator). E vinakati vakalevu me dikevi taumada e dua e vosa vakaViti vinaka (okati kina na RSVO se dua na kai koro) ni bera ni tala laivi vakalevu ki na veikoro, me vakadeitaki na kena dina kei na kena rauti vakavanua.</w:t>
            </w:r>
          </w:p>
        </w:tc>
      </w:tr>
    </w:tbl>
    <w:p>
      <w:pPr>
        <w:spacing w:after="140"/>
      </w:pPr>
      <w:r>
        <w:rPr>
          <w:i/>
          <w:iCs/>
          <w:color w:val="555555"/>
          <w:sz w:val="20"/>
          <w:szCs w:val="20"/>
        </w:rPr>
        <w:t xml:space="preserve">Na ivola oqo e tiko ga me vakadeitaki tiko ni veisau na TaleiFiji Marketplace. Me kila na vakadidike vou, veitalanoa kina ERSync Digital.</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abstractNum w:abstractNumId="3" w15:restartNumberingAfterBreak="0">
    <w:multiLevelType w:val="hybridMultilevel"/>
    <w:lvl w:ilvl="0" w15:tentative="1">
      <w:start w:val="1"/>
      <w:numFmt w:val="decimal"/>
      <w:lvlText w:val="%1."/>
      <w:lvlJc w:val="left"/>
      <w:pPr>
        <w:ind w:left="420" w:hanging="260"/>
      </w:pPr>
    </w:lvl>
  </w:abstractNum>
  <w:abstractNum w:abstractNumId="4" w15:restartNumberingAfterBreak="0">
    <w:multiLevelType w:val="hybridMultilevel"/>
    <w:lvl w:ilvl="0" w15:tentative="1">
      <w:start w:val="1"/>
      <w:numFmt w:val="decimal"/>
      <w:lvlText w:val="%1."/>
      <w:lvlJc w:val="left"/>
      <w:pPr>
        <w:ind w:left="420" w:hanging="260"/>
      </w:pPr>
    </w:lvl>
  </w:abstractNum>
  <w:abstractNum w:abstractNumId="5" w15:restartNumberingAfterBreak="0">
    <w:multiLevelType w:val="hybridMultilevel"/>
    <w:lvl w:ilvl="0" w15:tentative="1">
      <w:start w:val="1"/>
      <w:numFmt w:val="decimal"/>
      <w:lvlText w:val="%1."/>
      <w:lvlJc w:val="left"/>
      <w:pPr>
        <w:ind w:left="420" w:hanging="2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2026-09-23T08:23:41.849Z</dcterms:created>
  <dcterms:modified xsi:type="dcterms:W3CDTF">2026-09-23T08:23:41.858Z</dcterms:modified>
</cp:coreProperties>
</file>

<file path=docProps/custom.xml><?xml version="1.0" encoding="utf-8"?>
<Properties xmlns="http://schemas.openxmlformats.org/officeDocument/2006/custom-properties" xmlns:vt="http://schemas.openxmlformats.org/officeDocument/2006/docPropsVTypes"/>
</file>